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564F" w14:textId="77777777" w:rsidR="005757E7" w:rsidRPr="0097103A" w:rsidRDefault="0097103A" w:rsidP="01FEE9E9">
      <w:pPr>
        <w:pStyle w:val="Nadpis6"/>
        <w:spacing w:before="840" w:after="240"/>
        <w:jc w:val="center"/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1FEE9E9"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14:paraId="6CAE76C8" w14:textId="77777777" w:rsidR="006C41B2" w:rsidRDefault="005025F4" w:rsidP="00517F94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na </w:t>
      </w:r>
      <w:r w:rsidR="005F0143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Riadnu konferenciu SBA konanú</w:t>
      </w:r>
      <w:r w:rsidR="00D70BF5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dňa </w:t>
      </w:r>
      <w:r w:rsidR="36DC3CBB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20.6.2020 v </w:t>
      </w:r>
      <w:proofErr w:type="spellStart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v</w:t>
      </w:r>
      <w:proofErr w:type="spellEnd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priestoroch </w:t>
      </w:r>
    </w:p>
    <w:p w14:paraId="062834EA" w14:textId="7C0FD7D4" w:rsidR="005025F4" w:rsidRDefault="353BFD2D" w:rsidP="00517F94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hotela NH Bratislava Gate </w:t>
      </w:r>
      <w:proofErr w:type="spellStart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One</w:t>
      </w:r>
      <w:proofErr w:type="spellEnd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, </w:t>
      </w:r>
      <w:proofErr w:type="spellStart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Ambrušova</w:t>
      </w:r>
      <w:proofErr w:type="spellEnd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7, 821 04 Bratislava</w:t>
      </w:r>
    </w:p>
    <w:p w14:paraId="0A37501D" w14:textId="77777777" w:rsidR="0097103A" w:rsidRPr="0097103A" w:rsidRDefault="0097103A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DAB6C7B" w14:textId="77777777" w:rsidR="005025F4" w:rsidRDefault="005025F4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6D7E5EB" w14:textId="77777777" w:rsidR="006C41B2" w:rsidRPr="005025F4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2EB378F" w14:textId="191C8C83" w:rsidR="005025F4" w:rsidRPr="0097103A" w:rsidRDefault="0097103A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 (-i) za BK (BO)</w:t>
      </w:r>
      <w:r w:rsidR="00F55BB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</w:t>
      </w: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</w:p>
    <w:p w14:paraId="20F812C6" w14:textId="527B091A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6A695F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6FD524A9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39BBE3" w14:textId="1A2CAC0A" w:rsidR="001F428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Delegát, priezvisko a meno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</w:p>
    <w:p w14:paraId="707EBB0E" w14:textId="2ACBCD8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CBCBC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F95D02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41C8F396" w14:textId="16D3E08C" w:rsidR="001755B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</w:p>
    <w:p w14:paraId="6314D318" w14:textId="4E4A2BF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95A26C3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8DE0C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D0B940D" w14:textId="2B096945" w:rsidR="005025F4" w:rsidRPr="0097103A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Podpis štatutárneho zástupcu BK (BO): </w:t>
      </w:r>
      <w:r w:rsidR="006C41B2">
        <w:rPr>
          <w:sz w:val="22"/>
          <w:szCs w:val="22"/>
          <w:lang w:val="sk-SK"/>
        </w:rPr>
        <w:tab/>
      </w:r>
    </w:p>
    <w:p w14:paraId="321BA63B" w14:textId="7CAAFE5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31836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ED2D44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E27B00A" w14:textId="0FEE8DF4" w:rsidR="005025F4" w:rsidRPr="0097103A" w:rsidRDefault="005025F4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Odtlačok pečiatky BK (BO): </w:t>
      </w:r>
    </w:p>
    <w:p w14:paraId="15A93A45" w14:textId="74A03840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02DBA10" w14:textId="20AEBC16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36921911" w14:textId="77777777" w:rsidR="005025F4" w:rsidRDefault="00F55BB6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   - uviesť presné obchodné meno alebo názov BK (BO)</w:t>
      </w:r>
    </w:p>
    <w:p w14:paraId="60061E4C" w14:textId="77777777" w:rsidR="00A81565" w:rsidRPr="00CB2B56" w:rsidRDefault="00A81565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7AB038" w14:textId="77777777" w:rsidR="00CE7D67" w:rsidRPr="00CB2B56" w:rsidRDefault="00CE7D67" w:rsidP="01FEE9E9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Upozornenie:</w:t>
      </w:r>
    </w:p>
    <w:p w14:paraId="6B7E7638" w14:textId="77777777" w:rsidR="00A81565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Za štatutárneho zástupcu sa považuje len osoba uvedená v prihláške do súťaží SBA</w:t>
      </w:r>
      <w:r w:rsidR="00A81565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29D6B04F" w14:textId="77777777" w:rsidR="00652D0B" w:rsidRPr="00CB2B56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</w:p>
    <w:p w14:paraId="35ACAADB" w14:textId="338EDB4B" w:rsidR="00CE7D67" w:rsidRPr="00CB2B56" w:rsidRDefault="005F0143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Riadne vyplnenú a potvrdenú n</w:t>
      </w:r>
      <w:r w:rsidR="00CE7D67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ávratku je potrebné zaslať najneskôr 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do </w:t>
      </w:r>
      <w:r w:rsidR="00AA3E56">
        <w:rPr>
          <w:rFonts w:asciiTheme="minorHAnsi" w:eastAsiaTheme="minorEastAsia" w:hAnsiTheme="minorHAnsi" w:cstheme="minorBidi"/>
          <w:sz w:val="22"/>
          <w:szCs w:val="22"/>
          <w:lang w:val="sk-SK"/>
        </w:rPr>
        <w:t>8.6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.2020 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9B240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-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652D0B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mailom</w:t>
      </w:r>
      <w:r w:rsidR="00652D0B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na </w:t>
      </w:r>
      <w:hyperlink r:id="rId10">
        <w:r w:rsidR="000253F6" w:rsidRPr="01FEE9E9">
          <w:rPr>
            <w:rStyle w:val="Hypertextovprepojenie"/>
            <w:rFonts w:asciiTheme="minorHAnsi" w:eastAsiaTheme="minorEastAsia" w:hAnsiTheme="minorHAnsi" w:cstheme="minorBidi"/>
            <w:sz w:val="22"/>
            <w:szCs w:val="22"/>
            <w:lang w:val="sk-SK"/>
          </w:rPr>
          <w:t>sekretariat@slovakbasket.sk</w:t>
        </w:r>
      </w:hyperlink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44EAFD9C" w14:textId="77777777" w:rsidR="00CE7D67" w:rsidRPr="00CB2B56" w:rsidRDefault="00CE7D67" w:rsidP="000253F6">
      <w:pPr>
        <w:jc w:val="both"/>
        <w:rPr>
          <w:sz w:val="22"/>
          <w:szCs w:val="22"/>
          <w:lang w:val="sk-SK"/>
        </w:rPr>
      </w:pPr>
    </w:p>
    <w:p w14:paraId="4B94D5A5" w14:textId="77777777"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14:paraId="3DEEC669" w14:textId="7D7A4AC3" w:rsidR="005025F4" w:rsidRPr="006C41B2" w:rsidRDefault="006C41B2" w:rsidP="005025F4">
      <w:pPr>
        <w:rPr>
          <w:rFonts w:asciiTheme="minorHAnsi" w:hAnsiTheme="minorHAnsi"/>
          <w:b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Na konferenciu SBA v roku 2020 má vstup delegát uvedený v návratke bez sprevádzajúcej osoby! </w:t>
      </w:r>
    </w:p>
    <w:p w14:paraId="3656B9AB" w14:textId="77777777"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6036C" w14:textId="77777777" w:rsidR="00443DF8" w:rsidRDefault="00443DF8" w:rsidP="00E11488">
      <w:r>
        <w:separator/>
      </w:r>
    </w:p>
  </w:endnote>
  <w:endnote w:type="continuationSeparator" w:id="0">
    <w:p w14:paraId="52CEC620" w14:textId="77777777" w:rsidR="00443DF8" w:rsidRDefault="00443DF8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A7F3" w14:textId="77777777" w:rsidR="00E11488" w:rsidRPr="00E11488" w:rsidRDefault="00857640" w:rsidP="00E11488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5F0143">
      <w:rPr>
        <w:lang w:val="sk-SK"/>
      </w:rPr>
      <w:t>Riadnu k</w:t>
    </w:r>
    <w:r w:rsidR="00EF3EAE">
      <w:rPr>
        <w:lang w:val="sk-SK"/>
      </w:rPr>
      <w:t xml:space="preserve">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14:paraId="4B99056E" w14:textId="77777777" w:rsidR="00E11488" w:rsidRDefault="00E114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7A48" w14:textId="77777777" w:rsidR="00443DF8" w:rsidRDefault="00443DF8" w:rsidP="00E11488">
      <w:r>
        <w:separator/>
      </w:r>
    </w:p>
  </w:footnote>
  <w:footnote w:type="continuationSeparator" w:id="0">
    <w:p w14:paraId="6DCC2F88" w14:textId="77777777" w:rsidR="00443DF8" w:rsidRDefault="00443DF8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7F296" w14:textId="77777777"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sk-SK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1FEE9E9" w:rsidRPr="01FEE9E9">
      <w:rPr>
        <w:rFonts w:ascii="Arial" w:hAnsi="Arial" w:cs="Arial"/>
        <w:b/>
        <w:bCs/>
        <w:noProof/>
        <w:sz w:val="28"/>
        <w:szCs w:val="28"/>
      </w:rPr>
      <w:t>Slovenská basketbalová asociácia</w:t>
    </w:r>
  </w:p>
  <w:p w14:paraId="77CCDEC2" w14:textId="77777777" w:rsidR="00336485" w:rsidRPr="00914274" w:rsidRDefault="00336485" w:rsidP="00336485">
    <w:pPr>
      <w:pStyle w:val="Hlavika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</w:t>
    </w:r>
    <w:proofErr w:type="gramStart"/>
    <w:r w:rsidRPr="00914274">
      <w:rPr>
        <w:rFonts w:ascii="Arial" w:hAnsi="Arial" w:cs="Arial"/>
        <w:sz w:val="16"/>
        <w:szCs w:val="16"/>
      </w:rPr>
      <w:t>80  Bratislava</w:t>
    </w:r>
    <w:proofErr w:type="gramEnd"/>
    <w:r w:rsidRPr="00914274">
      <w:rPr>
        <w:rFonts w:ascii="Arial" w:hAnsi="Arial" w:cs="Arial"/>
        <w:sz w:val="16"/>
        <w:szCs w:val="16"/>
      </w:rPr>
      <w:t>, tel, fax: 02/442 50 317</w:t>
    </w:r>
  </w:p>
  <w:p w14:paraId="74127716" w14:textId="77777777" w:rsidR="00336485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14:paraId="004208D8" w14:textId="77777777"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14:paraId="6BEEFD08" w14:textId="77777777"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14:paraId="45FB0818" w14:textId="77777777" w:rsidR="00336485" w:rsidRDefault="003364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E24C0"/>
    <w:rsid w:val="001E494B"/>
    <w:rsid w:val="001F4285"/>
    <w:rsid w:val="0021547F"/>
    <w:rsid w:val="00263E5E"/>
    <w:rsid w:val="002A75FB"/>
    <w:rsid w:val="002B048C"/>
    <w:rsid w:val="002F656F"/>
    <w:rsid w:val="00336485"/>
    <w:rsid w:val="00374FBD"/>
    <w:rsid w:val="00384D5E"/>
    <w:rsid w:val="00396D5E"/>
    <w:rsid w:val="003B2A0C"/>
    <w:rsid w:val="003C3F9A"/>
    <w:rsid w:val="00443DF8"/>
    <w:rsid w:val="00464FC7"/>
    <w:rsid w:val="004B36C1"/>
    <w:rsid w:val="005025F4"/>
    <w:rsid w:val="00517F94"/>
    <w:rsid w:val="005274F8"/>
    <w:rsid w:val="00534E20"/>
    <w:rsid w:val="00555ACB"/>
    <w:rsid w:val="00563E9F"/>
    <w:rsid w:val="005757E7"/>
    <w:rsid w:val="005763D8"/>
    <w:rsid w:val="005A2397"/>
    <w:rsid w:val="005E75A8"/>
    <w:rsid w:val="005F0143"/>
    <w:rsid w:val="00616F42"/>
    <w:rsid w:val="00652D0B"/>
    <w:rsid w:val="00671F05"/>
    <w:rsid w:val="006B7FFB"/>
    <w:rsid w:val="006C41B2"/>
    <w:rsid w:val="006D5523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1600B"/>
    <w:rsid w:val="00A36CF2"/>
    <w:rsid w:val="00A81565"/>
    <w:rsid w:val="00AA3E56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8520F"/>
    <w:rsid w:val="00CB2B56"/>
    <w:rsid w:val="00CB7840"/>
    <w:rsid w:val="00CC10A9"/>
    <w:rsid w:val="00CD0C0E"/>
    <w:rsid w:val="00CE463E"/>
    <w:rsid w:val="00CE7D67"/>
    <w:rsid w:val="00CF7192"/>
    <w:rsid w:val="00D307E9"/>
    <w:rsid w:val="00D3378C"/>
    <w:rsid w:val="00D70BF5"/>
    <w:rsid w:val="00D92603"/>
    <w:rsid w:val="00DC3C9B"/>
    <w:rsid w:val="00DD3B27"/>
    <w:rsid w:val="00DD72B8"/>
    <w:rsid w:val="00E01D68"/>
    <w:rsid w:val="00E11488"/>
    <w:rsid w:val="00E7374B"/>
    <w:rsid w:val="00E9353C"/>
    <w:rsid w:val="00E936D1"/>
    <w:rsid w:val="00EC2A93"/>
    <w:rsid w:val="00ED26CB"/>
    <w:rsid w:val="00EE20D2"/>
    <w:rsid w:val="00EF3EAE"/>
    <w:rsid w:val="00F3302C"/>
    <w:rsid w:val="00F55BB6"/>
    <w:rsid w:val="00FE74D6"/>
    <w:rsid w:val="01FEE9E9"/>
    <w:rsid w:val="266067B5"/>
    <w:rsid w:val="27BFDE59"/>
    <w:rsid w:val="3296E79E"/>
    <w:rsid w:val="353BFD2D"/>
    <w:rsid w:val="36DC3CBB"/>
    <w:rsid w:val="531FD0B7"/>
    <w:rsid w:val="567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BBA5"/>
  <w15:docId w15:val="{942E5064-9A99-4DCB-AB73-CD45E70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6C1"/>
    <w:rPr>
      <w:lang w:eastAsia="sk-SK"/>
    </w:rPr>
  </w:style>
  <w:style w:type="paragraph" w:styleId="Nadpis1">
    <w:name w:val="heading 1"/>
    <w:basedOn w:val="Normlny"/>
    <w:next w:val="Normlny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y"/>
    <w:next w:val="Normlny"/>
    <w:link w:val="Nadpis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Nadpis3">
    <w:name w:val="heading 3"/>
    <w:basedOn w:val="Normlny"/>
    <w:next w:val="Normlny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rsid w:val="004B36C1"/>
    <w:rPr>
      <w:color w:val="0000FF"/>
      <w:u w:val="single"/>
    </w:rPr>
  </w:style>
  <w:style w:type="paragraph" w:styleId="Zkladntext3">
    <w:name w:val="Body Text 3"/>
    <w:basedOn w:val="Normlny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Zkladntext">
    <w:name w:val="Body Text"/>
    <w:basedOn w:val="Normlny"/>
    <w:semiHidden/>
    <w:rsid w:val="004B36C1"/>
    <w:pPr>
      <w:jc w:val="both"/>
    </w:pPr>
    <w:rPr>
      <w:sz w:val="24"/>
      <w:lang w:val="sk-SK"/>
    </w:rPr>
  </w:style>
  <w:style w:type="paragraph" w:styleId="Zarkazkladnhotextu">
    <w:name w:val="Body Text Indent"/>
    <w:basedOn w:val="Normlny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Nzov">
    <w:name w:val="Title"/>
    <w:basedOn w:val="Normlny"/>
    <w:qFormat/>
    <w:rsid w:val="004B36C1"/>
    <w:pPr>
      <w:jc w:val="center"/>
    </w:pPr>
    <w:rPr>
      <w:b/>
      <w:sz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Nadpis4Char">
    <w:name w:val="Nadpis 4 Char"/>
    <w:link w:val="Nadpis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5Char">
    <w:name w:val="Nadpis 5 Char"/>
    <w:link w:val="Nadpis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11488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11488"/>
    <w:rPr>
      <w:lang w:val="cs-CZ"/>
    </w:rPr>
  </w:style>
  <w:style w:type="character" w:customStyle="1" w:styleId="Nadpis6Char">
    <w:name w:val="Nadpis 6 Char"/>
    <w:link w:val="Nadpis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Predvolenpsmoodseku"/>
    <w:rsid w:val="00D307E9"/>
  </w:style>
  <w:style w:type="character" w:customStyle="1" w:styleId="Nadpis2Char">
    <w:name w:val="Nadpis 2 Char"/>
    <w:basedOn w:val="Predvolenpsmoodseku"/>
    <w:link w:val="Nadpis2"/>
    <w:rsid w:val="005757E7"/>
    <w:rPr>
      <w:sz w:val="40"/>
      <w:lang w:val="sk-SK"/>
    </w:rPr>
  </w:style>
  <w:style w:type="character" w:styleId="Zvraznenie">
    <w:name w:val="Emphasis"/>
    <w:basedOn w:val="Predvolenpsmoodseku"/>
    <w:uiPriority w:val="20"/>
    <w:qFormat/>
    <w:rsid w:val="005757E7"/>
    <w:rPr>
      <w:i/>
      <w:iCs/>
    </w:rPr>
  </w:style>
  <w:style w:type="paragraph" w:styleId="Odsekzoznamu">
    <w:name w:val="List Paragraph"/>
    <w:basedOn w:val="Normlny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slovakbasket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1A8017858549BF8ED09E77A835FA" ma:contentTypeVersion="2" ma:contentTypeDescription="Umožňuje vytvoriť nový dokument." ma:contentTypeScope="" ma:versionID="21755d626421a3ff95e5936e3b14800c">
  <xsd:schema xmlns:xsd="http://www.w3.org/2001/XMLSchema" xmlns:xs="http://www.w3.org/2001/XMLSchema" xmlns:p="http://schemas.microsoft.com/office/2006/metadata/properties" xmlns:ns2="f06f588f-11a2-4c48-9cfe-62f75378a34e" targetNamespace="http://schemas.microsoft.com/office/2006/metadata/properties" ma:root="true" ma:fieldsID="10744e3c90c601916ae6d50c2cb28f9e" ns2:_="">
    <xsd:import namespace="f06f588f-11a2-4c48-9cfe-62f75378a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588f-11a2-4c48-9cfe-62f75378a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FAE7D-D7D3-4105-9913-CD985EF8E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5E7F3-77F2-4D04-9CD5-E848E4004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FE838-EA2A-4A09-B3A4-93151A894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0401 - 1234567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Panak</dc:creator>
  <cp:lastModifiedBy>Alexandra Fitošová</cp:lastModifiedBy>
  <cp:revision>3</cp:revision>
  <cp:lastPrinted>2013-06-02T16:03:00Z</cp:lastPrinted>
  <dcterms:created xsi:type="dcterms:W3CDTF">2020-05-25T10:33:00Z</dcterms:created>
  <dcterms:modified xsi:type="dcterms:W3CDTF">2020-05-25T10:33:00Z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0x010100246D1A8017858549BF8ED09E77A835FA</vt:lpwstr>
  </property>
</Properties>
</file>